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XXX人事司：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                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××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××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285" w:firstLine="45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                               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84"/>
          <w:szCs w:val="8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×××同志，性别，民族，政治面貌，身份证号码为：××××，现为××××（填写单位详细名称及职务）。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我单位同意×××同志报考</w:t>
      </w: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××单位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××职位，如果该同志被贵单位录用，我们将配合办理其工作调动手续。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办公地址：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  盖章（人事部门公章）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       年  月  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待业证明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15"/>
          <w:sz w:val="31"/>
          <w:szCs w:val="31"/>
          <w:shd w:val="clear" w:fill="FFFFFF"/>
        </w:rPr>
        <w:t>××（单位）人事局：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×××同志，性别，身份证号码为：××××，其户籍在××××，现系待业人员。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联系人：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71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5"/>
          <w:sz w:val="31"/>
          <w:szCs w:val="31"/>
          <w:shd w:val="clear" w:fill="FFFFFF"/>
        </w:rPr>
        <w:t>  盖章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     年  月  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注：该证明由户籍所在地居委会、社区、街道、乡镇或相关劳动社会保障机构开具。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D126F"/>
    <w:rsid w:val="517D1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2018-02-12T08:20:00Z</dcterms:created>
  <dc:creator>娜娜1413443272</dc:creator>
  <cp:lastModifiedBy>娜娜1413443272</cp:lastModifiedBy>
  <dcterms:modified xsi:type="dcterms:W3CDTF">2018-02-12T08:21:17Z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