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6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090"/>
        <w:gridCol w:w="979"/>
        <w:gridCol w:w="1632"/>
        <w:gridCol w:w="1305"/>
        <w:gridCol w:w="979"/>
        <w:gridCol w:w="1143"/>
        <w:gridCol w:w="81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9640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32"/>
                <w:szCs w:val="32"/>
                <w:lang w:val="en-US" w:eastAsia="zh-CN" w:bidi="ar"/>
              </w:rPr>
              <w:t>2016年省住房和城乡建设厅公务员招考资格复审人员名单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职位号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考号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行测成绩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申论成绩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省建设工程安全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质量监督管理局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邵建华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01060402020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113.5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韩桂平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01060215026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113.5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徐利灵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01060215529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64.8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112.8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王国钰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01060604701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52.8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55.5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108.3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张波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01060216020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61.4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46.5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107.9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蒲国瑞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01060605530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51.4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50.5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101.9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省建设稽查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执法局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胡小燕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01061102327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62.6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51.5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114.1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景麟杰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01060701501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64.9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47.5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112.4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台丽娟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01060904726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111.8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穆毅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01060208927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65.2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130.2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张常红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01060400805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67.9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120.9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杨魁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01060501229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62.7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119.2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省建设工程招标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投标管理办公室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何隆龙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01060604508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71.4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125.4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顾金凤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01060700920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唐泽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01060907903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62.8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118.8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刘尚德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01060203012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77.2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132.2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荆佼龙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01060109509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66.9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124.4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吴星星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01060204313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67.1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123.1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胡仪涵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01060800128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67.1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122.1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潘延昌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01060301311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70.5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51.5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陈亚琴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01061400825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58.6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62.5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121.1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省工程建设标准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管理办公室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黄显德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01061104011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51.9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105.9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杨金凤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01060904805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53.4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99.4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祁淑芸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01060101329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48.6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44.5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93.1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省建设工程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造价管理总站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张如英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01060213311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67.5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120.5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郭栋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01060303211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60.7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54.5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115.2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梁鹏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01060100129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113.8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刘世丰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01060704612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67.6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125.6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李娟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01060605629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57.8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121.8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王永强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01060603116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70.7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49.5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120.2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642E0"/>
    <w:rsid w:val="4F6642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2016-05-18T04:07:00Z</dcterms:created>
  <dc:creator>Administrator</dc:creator>
  <cp:lastModifiedBy>Administrator</cp:lastModifiedBy>
  <dcterms:modified xsi:type="dcterms:W3CDTF">2016-05-18T04:07:58Z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