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jc w:val="both"/>
        <w:textAlignment w:val="auto"/>
        <w:rPr>
          <w:rFonts w:hint="default" w:asciiTheme="majorEastAsia" w:hAnsiTheme="majorEastAsia" w:eastAsiaTheme="majorEastAsia" w:cstheme="majorEastAsia"/>
          <w:color w:val="222222"/>
          <w:spacing w:val="-20"/>
          <w:kern w:val="0"/>
          <w:sz w:val="32"/>
          <w:szCs w:val="32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color w:val="222222"/>
          <w:spacing w:val="-20"/>
          <w:kern w:val="0"/>
          <w:sz w:val="32"/>
          <w:szCs w:val="32"/>
          <w:lang w:val="en-US" w:eastAsia="zh-CN" w:bidi="ar"/>
        </w:rPr>
        <w:t>附件1</w:t>
      </w:r>
    </w:p>
    <w:tbl>
      <w:tblPr>
        <w:tblStyle w:val="6"/>
        <w:tblpPr w:leftFromText="180" w:rightFromText="180" w:vertAnchor="page" w:horzAnchor="page" w:tblpX="492" w:tblpY="2882"/>
        <w:tblOverlap w:val="never"/>
        <w:tblW w:w="150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440"/>
        <w:gridCol w:w="1133"/>
        <w:gridCol w:w="1065"/>
        <w:gridCol w:w="747"/>
        <w:gridCol w:w="705"/>
        <w:gridCol w:w="1440"/>
        <w:gridCol w:w="4005"/>
        <w:gridCol w:w="1743"/>
        <w:gridCol w:w="2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6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-2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pacing w:val="-20"/>
                <w:kern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44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-2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pacing w:val="-20"/>
                <w:kern w:val="0"/>
                <w:sz w:val="24"/>
                <w:szCs w:val="24"/>
                <w:vertAlign w:val="baseline"/>
                <w:lang w:val="en-US" w:eastAsia="zh-CN" w:bidi="ar"/>
              </w:rPr>
              <w:t>招聘单位</w:t>
            </w:r>
          </w:p>
        </w:tc>
        <w:tc>
          <w:tcPr>
            <w:tcW w:w="113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color w:val="auto"/>
                <w:spacing w:val="-2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pacing w:val="-20"/>
                <w:kern w:val="0"/>
                <w:sz w:val="24"/>
                <w:szCs w:val="24"/>
                <w:vertAlign w:val="baseline"/>
                <w:lang w:val="en-US" w:eastAsia="zh-CN" w:bidi="ar"/>
              </w:rPr>
              <w:t>招聘岗位</w:t>
            </w:r>
          </w:p>
        </w:tc>
        <w:tc>
          <w:tcPr>
            <w:tcW w:w="106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-2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pacing w:val="-20"/>
                <w:kern w:val="0"/>
                <w:sz w:val="24"/>
                <w:szCs w:val="24"/>
                <w:vertAlign w:val="baseline"/>
                <w:lang w:val="en-US" w:eastAsia="zh-CN" w:bidi="ar"/>
              </w:rPr>
              <w:t>岗位代码</w:t>
            </w:r>
          </w:p>
        </w:tc>
        <w:tc>
          <w:tcPr>
            <w:tcW w:w="74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color w:val="auto"/>
                <w:spacing w:val="-2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pacing w:val="-20"/>
                <w:kern w:val="0"/>
                <w:sz w:val="24"/>
                <w:szCs w:val="24"/>
                <w:vertAlign w:val="baseline"/>
                <w:lang w:val="en-US" w:eastAsia="zh-CN" w:bidi="ar"/>
              </w:rPr>
              <w:t>性别要求</w:t>
            </w:r>
          </w:p>
        </w:tc>
        <w:tc>
          <w:tcPr>
            <w:tcW w:w="70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-2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pacing w:val="-20"/>
                <w:kern w:val="0"/>
                <w:sz w:val="24"/>
                <w:szCs w:val="24"/>
                <w:vertAlign w:val="baseline"/>
                <w:lang w:val="en-US" w:eastAsia="zh-CN" w:bidi="ar"/>
              </w:rPr>
              <w:t>需求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color w:val="auto"/>
                <w:spacing w:val="-2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pacing w:val="-20"/>
                <w:kern w:val="0"/>
                <w:sz w:val="24"/>
                <w:szCs w:val="24"/>
                <w:vertAlign w:val="baseline"/>
                <w:lang w:val="en-US" w:eastAsia="zh-CN" w:bidi="ar"/>
              </w:rPr>
              <w:t>人数</w:t>
            </w:r>
          </w:p>
        </w:tc>
        <w:tc>
          <w:tcPr>
            <w:tcW w:w="144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-2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pacing w:val="-20"/>
                <w:kern w:val="0"/>
                <w:sz w:val="24"/>
                <w:szCs w:val="24"/>
                <w:vertAlign w:val="baseline"/>
                <w:lang w:val="en-US" w:eastAsia="zh-CN" w:bidi="ar"/>
              </w:rPr>
              <w:t>年龄要求</w:t>
            </w:r>
          </w:p>
        </w:tc>
        <w:tc>
          <w:tcPr>
            <w:tcW w:w="400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color w:val="auto"/>
                <w:spacing w:val="-2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pacing w:val="-20"/>
                <w:kern w:val="0"/>
                <w:sz w:val="24"/>
                <w:szCs w:val="24"/>
                <w:vertAlign w:val="baseline"/>
                <w:lang w:val="en-US" w:eastAsia="zh-CN" w:bidi="ar"/>
              </w:rPr>
              <w:t>学历要求</w:t>
            </w:r>
          </w:p>
        </w:tc>
        <w:tc>
          <w:tcPr>
            <w:tcW w:w="174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color w:val="auto"/>
                <w:spacing w:val="-2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pacing w:val="-20"/>
                <w:kern w:val="0"/>
                <w:sz w:val="24"/>
                <w:szCs w:val="24"/>
                <w:vertAlign w:val="baseline"/>
                <w:lang w:val="en-US" w:eastAsia="zh-CN" w:bidi="ar"/>
              </w:rPr>
              <w:t>专业要求</w:t>
            </w:r>
          </w:p>
        </w:tc>
        <w:tc>
          <w:tcPr>
            <w:tcW w:w="204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-2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pacing w:val="-20"/>
                <w:kern w:val="0"/>
                <w:sz w:val="24"/>
                <w:szCs w:val="24"/>
                <w:vertAlign w:val="baseli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44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会宁干部学院</w:t>
            </w:r>
          </w:p>
        </w:tc>
        <w:tc>
          <w:tcPr>
            <w:tcW w:w="113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专业技术岗</w:t>
            </w:r>
          </w:p>
        </w:tc>
        <w:tc>
          <w:tcPr>
            <w:tcW w:w="106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20210101</w:t>
            </w:r>
          </w:p>
        </w:tc>
        <w:tc>
          <w:tcPr>
            <w:tcW w:w="74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35周岁以下（1985年5月20日以后出生）</w:t>
            </w:r>
          </w:p>
        </w:tc>
        <w:tc>
          <w:tcPr>
            <w:tcW w:w="400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全日制硕士研究生及以上学历学位</w:t>
            </w:r>
          </w:p>
        </w:tc>
        <w:tc>
          <w:tcPr>
            <w:tcW w:w="174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马克思主义哲学</w:t>
            </w:r>
          </w:p>
        </w:tc>
        <w:tc>
          <w:tcPr>
            <w:tcW w:w="204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44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会宁干部学院</w:t>
            </w:r>
          </w:p>
        </w:tc>
        <w:tc>
          <w:tcPr>
            <w:tcW w:w="113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专业技术岗</w:t>
            </w:r>
          </w:p>
        </w:tc>
        <w:tc>
          <w:tcPr>
            <w:tcW w:w="106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20210102</w:t>
            </w:r>
          </w:p>
        </w:tc>
        <w:tc>
          <w:tcPr>
            <w:tcW w:w="74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400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全日制硕士研究生及以上学历学位</w:t>
            </w:r>
          </w:p>
        </w:tc>
        <w:tc>
          <w:tcPr>
            <w:tcW w:w="174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马克思主义理论类</w:t>
            </w:r>
          </w:p>
        </w:tc>
        <w:tc>
          <w:tcPr>
            <w:tcW w:w="204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44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会宁干部学院</w:t>
            </w:r>
          </w:p>
        </w:tc>
        <w:tc>
          <w:tcPr>
            <w:tcW w:w="113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专业技术岗</w:t>
            </w:r>
          </w:p>
        </w:tc>
        <w:tc>
          <w:tcPr>
            <w:tcW w:w="106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20210103</w:t>
            </w:r>
          </w:p>
        </w:tc>
        <w:tc>
          <w:tcPr>
            <w:tcW w:w="74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400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全日制硕士研究生及以上学历学位</w:t>
            </w:r>
          </w:p>
        </w:tc>
        <w:tc>
          <w:tcPr>
            <w:tcW w:w="174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历史学</w:t>
            </w:r>
          </w:p>
        </w:tc>
        <w:tc>
          <w:tcPr>
            <w:tcW w:w="204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44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会宁干部学院</w:t>
            </w:r>
          </w:p>
        </w:tc>
        <w:tc>
          <w:tcPr>
            <w:tcW w:w="113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专业技术岗</w:t>
            </w:r>
          </w:p>
        </w:tc>
        <w:tc>
          <w:tcPr>
            <w:tcW w:w="106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20210104</w:t>
            </w:r>
          </w:p>
        </w:tc>
        <w:tc>
          <w:tcPr>
            <w:tcW w:w="74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9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400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全日制硕士研究生及以上学历学位</w:t>
            </w:r>
          </w:p>
        </w:tc>
        <w:tc>
          <w:tcPr>
            <w:tcW w:w="174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政治学</w:t>
            </w:r>
          </w:p>
        </w:tc>
        <w:tc>
          <w:tcPr>
            <w:tcW w:w="204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44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会宁干部学院</w:t>
            </w:r>
          </w:p>
        </w:tc>
        <w:tc>
          <w:tcPr>
            <w:tcW w:w="113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专业技术岗</w:t>
            </w:r>
          </w:p>
        </w:tc>
        <w:tc>
          <w:tcPr>
            <w:tcW w:w="106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20210105</w:t>
            </w:r>
          </w:p>
        </w:tc>
        <w:tc>
          <w:tcPr>
            <w:tcW w:w="74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9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400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全日制硕士研究生及以上学历学位</w:t>
            </w:r>
          </w:p>
        </w:tc>
        <w:tc>
          <w:tcPr>
            <w:tcW w:w="174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汉语言文学</w:t>
            </w:r>
          </w:p>
        </w:tc>
        <w:tc>
          <w:tcPr>
            <w:tcW w:w="204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/>
                <w:bCs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44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会宁干部学院</w:t>
            </w:r>
          </w:p>
        </w:tc>
        <w:tc>
          <w:tcPr>
            <w:tcW w:w="113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专业技术岗</w:t>
            </w:r>
          </w:p>
        </w:tc>
        <w:tc>
          <w:tcPr>
            <w:tcW w:w="106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20210106</w:t>
            </w:r>
          </w:p>
        </w:tc>
        <w:tc>
          <w:tcPr>
            <w:tcW w:w="74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9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400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全日制硕士研究生及以上学历学位</w:t>
            </w:r>
          </w:p>
        </w:tc>
        <w:tc>
          <w:tcPr>
            <w:tcW w:w="174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中国近现代史</w:t>
            </w:r>
          </w:p>
        </w:tc>
        <w:tc>
          <w:tcPr>
            <w:tcW w:w="204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44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会宁干部学院</w:t>
            </w:r>
          </w:p>
        </w:tc>
        <w:tc>
          <w:tcPr>
            <w:tcW w:w="113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专业技术岗</w:t>
            </w:r>
          </w:p>
        </w:tc>
        <w:tc>
          <w:tcPr>
            <w:tcW w:w="106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20210107</w:t>
            </w:r>
          </w:p>
        </w:tc>
        <w:tc>
          <w:tcPr>
            <w:tcW w:w="74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9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400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全日制硕士研究生及以上学历学位</w:t>
            </w:r>
          </w:p>
        </w:tc>
        <w:tc>
          <w:tcPr>
            <w:tcW w:w="174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社会学</w:t>
            </w:r>
          </w:p>
        </w:tc>
        <w:tc>
          <w:tcPr>
            <w:tcW w:w="204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/>
                <w:bCs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44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会宁干部学院</w:t>
            </w:r>
          </w:p>
        </w:tc>
        <w:tc>
          <w:tcPr>
            <w:tcW w:w="113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专业技术岗</w:t>
            </w:r>
          </w:p>
        </w:tc>
        <w:tc>
          <w:tcPr>
            <w:tcW w:w="106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20210108</w:t>
            </w:r>
          </w:p>
        </w:tc>
        <w:tc>
          <w:tcPr>
            <w:tcW w:w="74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400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全日制硕士研究生及以上学历学位</w:t>
            </w:r>
          </w:p>
        </w:tc>
        <w:tc>
          <w:tcPr>
            <w:tcW w:w="174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世界史</w:t>
            </w:r>
          </w:p>
        </w:tc>
        <w:tc>
          <w:tcPr>
            <w:tcW w:w="204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/>
                <w:bCs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44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会宁干部学院</w:t>
            </w:r>
          </w:p>
        </w:tc>
        <w:tc>
          <w:tcPr>
            <w:tcW w:w="113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专业技术岗</w:t>
            </w:r>
          </w:p>
        </w:tc>
        <w:tc>
          <w:tcPr>
            <w:tcW w:w="106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20210109</w:t>
            </w:r>
          </w:p>
        </w:tc>
        <w:tc>
          <w:tcPr>
            <w:tcW w:w="74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400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全日制硕士研究生及以上学历学位</w:t>
            </w:r>
          </w:p>
        </w:tc>
        <w:tc>
          <w:tcPr>
            <w:tcW w:w="174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应用经济学</w:t>
            </w:r>
          </w:p>
        </w:tc>
        <w:tc>
          <w:tcPr>
            <w:tcW w:w="204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/>
                <w:bCs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44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会宁干部学院</w:t>
            </w:r>
          </w:p>
        </w:tc>
        <w:tc>
          <w:tcPr>
            <w:tcW w:w="113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专业技术岗</w:t>
            </w:r>
          </w:p>
        </w:tc>
        <w:tc>
          <w:tcPr>
            <w:tcW w:w="106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20210110</w:t>
            </w:r>
          </w:p>
        </w:tc>
        <w:tc>
          <w:tcPr>
            <w:tcW w:w="74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400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全日制硕士研究生及以上学历学位</w:t>
            </w:r>
          </w:p>
        </w:tc>
        <w:tc>
          <w:tcPr>
            <w:tcW w:w="174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教育学</w:t>
            </w:r>
          </w:p>
        </w:tc>
        <w:tc>
          <w:tcPr>
            <w:tcW w:w="204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/>
                <w:bCs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144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会宁干部学院</w:t>
            </w:r>
          </w:p>
        </w:tc>
        <w:tc>
          <w:tcPr>
            <w:tcW w:w="113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专业技术岗</w:t>
            </w:r>
          </w:p>
        </w:tc>
        <w:tc>
          <w:tcPr>
            <w:tcW w:w="106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20210111</w:t>
            </w:r>
          </w:p>
        </w:tc>
        <w:tc>
          <w:tcPr>
            <w:tcW w:w="74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30周岁以下（1990年5月  20日以上出生）</w:t>
            </w:r>
          </w:p>
        </w:tc>
        <w:tc>
          <w:tcPr>
            <w:tcW w:w="400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“双一流”建设高校本科及以上学历学位、甘肃省属院校省级一流学科本科学历及以上学历</w:t>
            </w: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新闻传播学类</w:t>
            </w:r>
          </w:p>
        </w:tc>
        <w:tc>
          <w:tcPr>
            <w:tcW w:w="204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/>
                <w:bCs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144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会宁干部学院</w:t>
            </w:r>
          </w:p>
        </w:tc>
        <w:tc>
          <w:tcPr>
            <w:tcW w:w="113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专业技术岗</w:t>
            </w:r>
          </w:p>
        </w:tc>
        <w:tc>
          <w:tcPr>
            <w:tcW w:w="106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20210112</w:t>
            </w:r>
          </w:p>
        </w:tc>
        <w:tc>
          <w:tcPr>
            <w:tcW w:w="74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400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“双一流”建设高校本科及以上学历学位、甘肃省属院校省级一流学科本科学历及以上学历</w:t>
            </w: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法学</w:t>
            </w:r>
          </w:p>
        </w:tc>
        <w:tc>
          <w:tcPr>
            <w:tcW w:w="204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/>
                <w:bCs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144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会宁干部学院</w:t>
            </w:r>
          </w:p>
        </w:tc>
        <w:tc>
          <w:tcPr>
            <w:tcW w:w="113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专业技术岗</w:t>
            </w:r>
          </w:p>
        </w:tc>
        <w:tc>
          <w:tcPr>
            <w:tcW w:w="106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20210113</w:t>
            </w:r>
          </w:p>
        </w:tc>
        <w:tc>
          <w:tcPr>
            <w:tcW w:w="74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400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“双一流”建设高校本科及以上学历学位、甘肃省属院校省级一流学科本科学历及以上学历</w:t>
            </w: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通信工程</w:t>
            </w:r>
          </w:p>
        </w:tc>
        <w:tc>
          <w:tcPr>
            <w:tcW w:w="204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/>
                <w:bCs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144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会宁干部学院</w:t>
            </w:r>
          </w:p>
        </w:tc>
        <w:tc>
          <w:tcPr>
            <w:tcW w:w="113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专业技术岗</w:t>
            </w:r>
          </w:p>
        </w:tc>
        <w:tc>
          <w:tcPr>
            <w:tcW w:w="106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20210114</w:t>
            </w:r>
          </w:p>
        </w:tc>
        <w:tc>
          <w:tcPr>
            <w:tcW w:w="74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400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“双一流”建设高校本科及以上学历学位、甘肃省属院校省级一流学科本科学历及以上学历</w:t>
            </w: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90" w:lineRule="exact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计算机科学与技术</w:t>
            </w:r>
          </w:p>
        </w:tc>
        <w:tc>
          <w:tcPr>
            <w:tcW w:w="204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144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红军会宁会师旧址管理委员会</w:t>
            </w:r>
          </w:p>
        </w:tc>
        <w:tc>
          <w:tcPr>
            <w:tcW w:w="113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专业技术岗</w:t>
            </w:r>
          </w:p>
        </w:tc>
        <w:tc>
          <w:tcPr>
            <w:tcW w:w="106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20210201</w:t>
            </w:r>
          </w:p>
        </w:tc>
        <w:tc>
          <w:tcPr>
            <w:tcW w:w="74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女性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144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25周岁以下（1995年5月20日以后出生）</w:t>
            </w:r>
          </w:p>
        </w:tc>
        <w:tc>
          <w:tcPr>
            <w:tcW w:w="400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全日制普通高校本科及以上学历学位</w:t>
            </w:r>
          </w:p>
        </w:tc>
        <w:tc>
          <w:tcPr>
            <w:tcW w:w="174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艺术学、汉语言文学、历史学、新闻类、中国革命史与中国共产党党史</w:t>
            </w:r>
          </w:p>
        </w:tc>
        <w:tc>
          <w:tcPr>
            <w:tcW w:w="204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普通话等级为“二级甲等以上”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222222"/>
          <w:spacing w:val="-20"/>
          <w:kern w:val="0"/>
          <w:sz w:val="44"/>
          <w:szCs w:val="44"/>
          <w:lang w:val="en-US" w:eastAsia="zh-CN" w:bidi="ar"/>
        </w:rPr>
        <w:sectPr>
          <w:type w:val="continuous"/>
          <w:pgSz w:w="16838" w:h="11906" w:orient="landscape"/>
          <w:pgMar w:top="1587" w:right="1587" w:bottom="1587" w:left="1587" w:header="851" w:footer="992" w:gutter="0"/>
          <w:cols w:space="0" w:num="1"/>
          <w:rtlGutter w:val="0"/>
          <w:docGrid w:type="lines" w:linePitch="323" w:charSpace="0"/>
        </w:sectPr>
      </w:pPr>
      <w:r>
        <w:rPr>
          <w:rFonts w:hint="eastAsia" w:ascii="方正小标宋简体" w:hAnsi="方正小标宋简体" w:eastAsia="方正小标宋简体" w:cs="方正小标宋简体"/>
          <w:color w:val="222222"/>
          <w:spacing w:val="-20"/>
          <w:kern w:val="0"/>
          <w:sz w:val="44"/>
          <w:szCs w:val="44"/>
          <w:lang w:val="en-US" w:eastAsia="zh-CN" w:bidi="ar"/>
        </w:rPr>
        <w:t>会宁县2021年公开招聘急需紧缺人才岗位需求表</w:t>
      </w:r>
    </w:p>
    <w:tbl>
      <w:tblPr>
        <w:tblStyle w:val="6"/>
        <w:tblW w:w="15000" w:type="dxa"/>
        <w:tblInd w:w="-10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710"/>
        <w:gridCol w:w="1140"/>
        <w:gridCol w:w="945"/>
        <w:gridCol w:w="735"/>
        <w:gridCol w:w="705"/>
        <w:gridCol w:w="1440"/>
        <w:gridCol w:w="4005"/>
        <w:gridCol w:w="1755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/>
                <w:bCs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170" w:leftChars="0" w:hanging="170" w:hangingChars="10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会宁县水务局西河渠水管所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222222"/>
                <w:spacing w:val="-2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专业技术岗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20210301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9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30周岁以下（1990年5月  20日以上出生）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“双一流”建设高校本科及以上学历学位、甘肃省属院校省级一流学科本科学历及以上学历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水利水电工程 </w:t>
            </w:r>
          </w:p>
        </w:tc>
        <w:tc>
          <w:tcPr>
            <w:tcW w:w="20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222222"/>
                <w:spacing w:val="-2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/>
                <w:bCs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170" w:leftChars="0" w:hanging="170" w:hangingChars="10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会宁县水务局西河渠水管所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222222"/>
                <w:spacing w:val="-2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专业技术岗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202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10302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“双一流”建设高校本科及以上学历学位、甘肃省属院校省级一流学科本科学历及以上学历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农业水利工程</w:t>
            </w:r>
          </w:p>
        </w:tc>
        <w:tc>
          <w:tcPr>
            <w:tcW w:w="20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222222"/>
                <w:spacing w:val="-2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/>
                <w:bCs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170" w:leftChars="0" w:hanging="170" w:hangingChars="10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会宁县水务局北川渠水管所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222222"/>
                <w:spacing w:val="-2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专业技术岗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20210303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“双一流”建设高校本科及以上学历学位、甘肃省属院校省级一流学科本科学历及以上学历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工程管理</w:t>
            </w:r>
          </w:p>
        </w:tc>
        <w:tc>
          <w:tcPr>
            <w:tcW w:w="20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222222"/>
                <w:spacing w:val="-2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/>
                <w:bCs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19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170" w:leftChars="0" w:hanging="170" w:hangingChars="10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会宁县水务局北川渠水管所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222222"/>
                <w:spacing w:val="-2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专业技术岗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20210304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“双一流”建设高校本科及以上学历学位、甘肃省属院校省级一流学科本科学历及以上学历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工程造价</w:t>
            </w:r>
          </w:p>
        </w:tc>
        <w:tc>
          <w:tcPr>
            <w:tcW w:w="20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222222"/>
                <w:spacing w:val="-2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/>
                <w:bCs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170" w:leftChars="0" w:hanging="170" w:hangingChars="10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会宁县水务局北川渠水管所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222222"/>
                <w:spacing w:val="-2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专业技术岗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20210305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“双一流”建设高校本科及以上学历学位、甘肃省属院校省级一流学科本科学历及以上学历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水土保持与荒漠化防治</w:t>
            </w:r>
          </w:p>
        </w:tc>
        <w:tc>
          <w:tcPr>
            <w:tcW w:w="20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222222"/>
                <w:spacing w:val="-2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/>
                <w:bCs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21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170" w:leftChars="0" w:hanging="170" w:hangingChars="10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会宁县交通运输局县乡公路养护站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222222"/>
                <w:spacing w:val="-2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专业技术岗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20210401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222222"/>
                <w:spacing w:val="-2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30周岁以下（1990年5月  20日以上出生）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“双一流”建设高校本科及以上学历学位、甘肃省属院校省级一流学科本科学历及以上学历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土木工程、道路桥梁与渡河工程</w:t>
            </w:r>
          </w:p>
        </w:tc>
        <w:tc>
          <w:tcPr>
            <w:tcW w:w="20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222222"/>
                <w:spacing w:val="-2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/>
                <w:bCs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22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170" w:leftChars="0" w:hanging="170" w:hangingChars="10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会宁县交通运输局县乡公路养护站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222222"/>
                <w:spacing w:val="-2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专业技术岗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20210402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44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222222"/>
                <w:spacing w:val="-2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“双一流”建设高校本科及以上学历学位、甘肃省属院校省级一流学科本科学历及以上学历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工程造价</w:t>
            </w:r>
          </w:p>
        </w:tc>
        <w:tc>
          <w:tcPr>
            <w:tcW w:w="20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222222"/>
                <w:spacing w:val="-2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/>
                <w:bCs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23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170" w:leftChars="0" w:hanging="170" w:hangingChars="10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会宁县交通运输局综合行政执法队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222222"/>
                <w:spacing w:val="-2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专业技术岗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20210403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44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222222"/>
                <w:spacing w:val="-2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“双一流”建设高校本科及以上学历学位、甘肃省属院校省级一流学科本科学历及以上学历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土木工程、道路桥梁与渡河工程</w:t>
            </w:r>
          </w:p>
        </w:tc>
        <w:tc>
          <w:tcPr>
            <w:tcW w:w="20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222222"/>
                <w:spacing w:val="-2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/>
                <w:bCs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24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170" w:leftChars="0" w:hanging="170" w:hangingChars="10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会宁县交通运输局综合行政执法队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222222"/>
                <w:spacing w:val="-2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专业技术岗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20210404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kern w:val="0"/>
                <w:sz w:val="21"/>
                <w:szCs w:val="21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44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222222"/>
                <w:spacing w:val="-2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“双一流”建设高校本科及以上学历学位、甘肃省属院校省级一流学科本科学历及以上学历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工程造价</w:t>
            </w:r>
          </w:p>
        </w:tc>
        <w:tc>
          <w:tcPr>
            <w:tcW w:w="20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222222"/>
                <w:spacing w:val="-2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/>
        <w:jc w:val="both"/>
        <w:textAlignment w:val="auto"/>
        <w:rPr>
          <w:rFonts w:hint="eastAsia" w:asciiTheme="majorEastAsia" w:hAnsiTheme="majorEastAsia" w:eastAsiaTheme="majorEastAsia" w:cstheme="majorEastAsia"/>
          <w:color w:val="222222"/>
          <w:spacing w:val="-2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/>
        <w:jc w:val="both"/>
        <w:textAlignment w:val="auto"/>
        <w:rPr>
          <w:rFonts w:hint="eastAsia" w:asciiTheme="majorEastAsia" w:hAnsiTheme="majorEastAsia" w:eastAsiaTheme="majorEastAsia" w:cstheme="majorEastAsia"/>
          <w:color w:val="222222"/>
          <w:spacing w:val="-20"/>
          <w:kern w:val="0"/>
          <w:sz w:val="32"/>
          <w:szCs w:val="32"/>
          <w:lang w:val="en-US" w:eastAsia="zh-CN" w:bidi="ar"/>
        </w:rPr>
      </w:pPr>
    </w:p>
    <w:p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F22492"/>
    <w:rsid w:val="055C4536"/>
    <w:rsid w:val="10473714"/>
    <w:rsid w:val="1DAB407F"/>
    <w:rsid w:val="210D1200"/>
    <w:rsid w:val="2713431E"/>
    <w:rsid w:val="46AA33EC"/>
    <w:rsid w:val="4A307B72"/>
    <w:rsid w:val="4C306C58"/>
    <w:rsid w:val="5CF2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5620</Words>
  <Characters>5988</Characters>
  <Lines>0</Lines>
  <Paragraphs>0</Paragraphs>
  <TotalTime>26</TotalTime>
  <ScaleCrop>false</ScaleCrop>
  <LinksUpToDate>false</LinksUpToDate>
  <CharactersWithSpaces>6431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2021-05-19T04:07:00Z</dcterms:created>
  <dc:creator>自由行走的鱼</dc:creator>
  <cp:lastModifiedBy>Administrator</cp:lastModifiedBy>
  <dcterms:modified xsi:type="dcterms:W3CDTF">2021-05-19T10:59:05Z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7FC001EE6E01428688197851483A1C6B</vt:lpwstr>
  </property>
</Properties>
</file>