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02"/>
        <w:gridCol w:w="1178"/>
        <w:gridCol w:w="1235"/>
        <w:gridCol w:w="1293"/>
        <w:gridCol w:w="1161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44"/>
                <w:szCs w:val="44"/>
                <w:lang w:bidi="ar"/>
              </w:rPr>
              <w:t>民乐县佳和粮油收储有限公司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44"/>
                <w:szCs w:val="44"/>
                <w:lang w:bidi="ar"/>
              </w:rPr>
              <w:t>公开招聘工作人员报名表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14"/>
                <w:rFonts w:hint="default"/>
                <w:lang w:bidi="ar"/>
              </w:rPr>
              <w:t>填表时间：</w:t>
            </w:r>
            <w:r>
              <w:rPr>
                <w:rStyle w:val="15"/>
                <w:rFonts w:eastAsia="宋体"/>
                <w:lang w:bidi="ar"/>
              </w:rPr>
              <w:t xml:space="preserve">    </w:t>
            </w:r>
            <w:r>
              <w:rPr>
                <w:rStyle w:val="14"/>
                <w:rFonts w:hint="default"/>
                <w:lang w:bidi="ar"/>
              </w:rPr>
              <w:t>年</w:t>
            </w:r>
            <w:r>
              <w:rPr>
                <w:rStyle w:val="15"/>
                <w:rFonts w:eastAsia="宋体"/>
                <w:lang w:bidi="ar"/>
              </w:rPr>
              <w:t xml:space="preserve">     </w:t>
            </w:r>
            <w:r>
              <w:rPr>
                <w:rStyle w:val="14"/>
                <w:rFonts w:hint="default"/>
                <w:lang w:bidi="ar"/>
              </w:rPr>
              <w:t>月</w:t>
            </w:r>
            <w:r>
              <w:rPr>
                <w:rStyle w:val="15"/>
                <w:rFonts w:eastAsia="宋体"/>
                <w:lang w:bidi="ar"/>
              </w:rPr>
              <w:t xml:space="preserve">    </w:t>
            </w:r>
            <w:r>
              <w:rPr>
                <w:rStyle w:val="14"/>
                <w:rFonts w:hint="default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15"/>
                <w:rFonts w:eastAsia="宋体"/>
                <w:lang w:bidi="ar"/>
              </w:rPr>
              <w:t xml:space="preserve">   </w:t>
            </w:r>
            <w:r>
              <w:rPr>
                <w:rStyle w:val="14"/>
                <w:rFonts w:hint="default"/>
                <w:lang w:bidi="ar"/>
              </w:rPr>
              <w:t>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15"/>
                <w:rFonts w:eastAsia="宋体"/>
                <w:lang w:bidi="ar"/>
              </w:rPr>
              <w:t xml:space="preserve"> </w:t>
            </w:r>
            <w:r>
              <w:rPr>
                <w:rStyle w:val="14"/>
                <w:rFonts w:hint="default"/>
                <w:lang w:bidi="ar"/>
              </w:rPr>
              <w:t>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贯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Style w:val="15"/>
                <w:rFonts w:eastAsia="宋体"/>
                <w:lang w:bidi="ar"/>
              </w:rPr>
              <w:t xml:space="preserve">          </w:t>
            </w:r>
            <w:r>
              <w:rPr>
                <w:rStyle w:val="14"/>
                <w:rFonts w:hint="default"/>
                <w:lang w:bidi="ar"/>
              </w:rPr>
              <w:t>市（县）</w:t>
            </w: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Style w:val="15"/>
                <w:rFonts w:eastAsia="宋体"/>
                <w:lang w:bidi="ar"/>
              </w:rPr>
              <w:t xml:space="preserve">   </w:t>
            </w:r>
            <w:r>
              <w:rPr>
                <w:rStyle w:val="14"/>
                <w:rFonts w:hint="default"/>
                <w:lang w:bidi="ar"/>
              </w:rPr>
              <w:t>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65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专业职称及取得时间</w:t>
            </w:r>
          </w:p>
        </w:tc>
        <w:tc>
          <w:tcPr>
            <w:tcW w:w="65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未婚、已婚或离异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7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住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址</w:t>
            </w:r>
          </w:p>
        </w:tc>
        <w:tc>
          <w:tcPr>
            <w:tcW w:w="3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家庭主要成员情况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学习简历（含在职教育、主要培训）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</w:t>
            </w:r>
            <w:r>
              <w:rPr>
                <w:rStyle w:val="15"/>
                <w:rFonts w:eastAsia="宋体"/>
                <w:lang w:bidi="ar"/>
              </w:rPr>
              <w:t xml:space="preserve">   </w:t>
            </w:r>
            <w:r>
              <w:rPr>
                <w:rStyle w:val="14"/>
                <w:rFonts w:hint="default"/>
                <w:lang w:bidi="ar"/>
              </w:rPr>
              <w:t xml:space="preserve">止 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 xml:space="preserve">时 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间</w:t>
            </w: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学校（培训机构）及专业</w:t>
            </w:r>
            <w:r>
              <w:rPr>
                <w:rStyle w:val="15"/>
                <w:rFonts w:eastAsia="宋体"/>
                <w:lang w:bidi="ar"/>
              </w:rPr>
              <w:t>(</w:t>
            </w:r>
            <w:r>
              <w:rPr>
                <w:rStyle w:val="14"/>
                <w:rFonts w:hint="default"/>
                <w:lang w:bidi="ar"/>
              </w:rPr>
              <w:t>项目</w:t>
            </w:r>
            <w:r>
              <w:rPr>
                <w:rStyle w:val="15"/>
                <w:rFonts w:eastAsia="宋体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219075</wp:posOffset>
                  </wp:positionV>
                  <wp:extent cx="266700" cy="0"/>
                  <wp:effectExtent l="0" t="0" r="0" b="0"/>
                  <wp:wrapNone/>
                  <wp:docPr id="6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工作经历（应届毕业生填写社会实践经历</w:t>
            </w:r>
            <w:r>
              <w:rPr>
                <w:rStyle w:val="15"/>
                <w:rFonts w:eastAsia="宋体"/>
                <w:lang w:bidi="ar"/>
              </w:rPr>
              <w:t>)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Style w:val="14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161925" cy="8890"/>
                  <wp:effectExtent l="0" t="0" r="0" b="0"/>
                  <wp:wrapNone/>
                  <wp:docPr id="5" name="Rectangl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tangle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</w:t>
            </w:r>
            <w:r>
              <w:rPr>
                <w:rStyle w:val="15"/>
                <w:rFonts w:eastAsia="宋体"/>
                <w:lang w:bidi="ar"/>
              </w:rPr>
              <w:t xml:space="preserve">   </w:t>
            </w:r>
            <w:r>
              <w:rPr>
                <w:rStyle w:val="14"/>
                <w:rFonts w:hint="default"/>
                <w:lang w:bidi="ar"/>
              </w:rPr>
              <w:t>止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4"/>
                <w:rFonts w:hint="default"/>
                <w:lang w:bidi="ar"/>
              </w:rPr>
              <w:t xml:space="preserve">时 </w:t>
            </w:r>
            <w:r>
              <w:rPr>
                <w:rStyle w:val="15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间</w:t>
            </w: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工作（社会实践）单位及职务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其他需要说明的事项：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06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请在选项前的方框中划“√”。可以选填以上</w:t>
            </w:r>
            <w:r>
              <w:rPr>
                <w:rStyle w:val="15"/>
                <w:rFonts w:eastAsia="宋体"/>
                <w:lang w:bidi="ar"/>
              </w:rPr>
              <w:t>4</w:t>
            </w:r>
            <w:r>
              <w:rPr>
                <w:rStyle w:val="14"/>
                <w:rFonts w:hint="default"/>
                <w:lang w:bidi="ar"/>
              </w:rPr>
              <w:t>项中</w:t>
            </w:r>
            <w:r>
              <w:rPr>
                <w:rStyle w:val="15"/>
                <w:rFonts w:eastAsia="宋体"/>
                <w:lang w:bidi="ar"/>
              </w:rPr>
              <w:t>1</w:t>
            </w:r>
            <w:r>
              <w:rPr>
                <w:rStyle w:val="14"/>
                <w:rFonts w:hint="default"/>
                <w:lang w:bidi="ar"/>
              </w:rPr>
              <w:t>到多项。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注：所列项目应填写真实内容或注明“无”，不得漏项。保证以上所填内容属实，并承担相应法律后果。</w:t>
            </w:r>
          </w:p>
        </w:tc>
      </w:tr>
    </w:tbl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418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Theme="minorEastAsia" w:hAnsiTheme="minorEastAsia"/>
        <w:sz w:val="28"/>
        <w:szCs w:val="28"/>
      </w:rPr>
    </w:pPr>
    <w:r>
      <w:rPr>
        <w:rStyle w:val="11"/>
        <w:rFonts w:asciiTheme="minorEastAsia" w:hAnsiTheme="minorEastAsia"/>
        <w:sz w:val="28"/>
        <w:szCs w:val="28"/>
      </w:rPr>
      <w:fldChar w:fldCharType="begin"/>
    </w:r>
    <w:r>
      <w:rPr>
        <w:rStyle w:val="11"/>
        <w:rFonts w:asciiTheme="minorEastAsia" w:hAnsiTheme="minorEastAsia"/>
        <w:sz w:val="28"/>
        <w:szCs w:val="28"/>
      </w:rPr>
      <w:instrText xml:space="preserve"> PAGE </w:instrText>
    </w:r>
    <w:r>
      <w:rPr>
        <w:rStyle w:val="11"/>
        <w:rFonts w:asciiTheme="minorEastAsia" w:hAnsiTheme="minorEastAsia"/>
        <w:sz w:val="28"/>
        <w:szCs w:val="28"/>
      </w:rPr>
      <w:fldChar w:fldCharType="separate"/>
    </w:r>
    <w:r>
      <w:rPr>
        <w:rStyle w:val="11"/>
        <w:rFonts w:asciiTheme="minorEastAsia" w:hAnsiTheme="minorEastAsia"/>
        <w:sz w:val="28"/>
        <w:szCs w:val="28"/>
      </w:rPr>
      <w:t>- 8 -</w:t>
    </w:r>
    <w:r>
      <w:rPr>
        <w:rStyle w:val="11"/>
        <w:rFonts w:asciiTheme="minorEastAsia" w:hAnsiTheme="minorEastAsia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NjJkMWUzMjBlMzI4Y2I3NzU5NDQ2N2JlZWY0OWUifQ=="/>
  </w:docVars>
  <w:rsids>
    <w:rsidRoot w:val="784D6101"/>
    <w:rsid w:val="000408A9"/>
    <w:rsid w:val="00050937"/>
    <w:rsid w:val="00072F2A"/>
    <w:rsid w:val="000A37A9"/>
    <w:rsid w:val="001242BF"/>
    <w:rsid w:val="00236B87"/>
    <w:rsid w:val="00257111"/>
    <w:rsid w:val="002628E1"/>
    <w:rsid w:val="00263C14"/>
    <w:rsid w:val="00273872"/>
    <w:rsid w:val="00275F5C"/>
    <w:rsid w:val="002854E0"/>
    <w:rsid w:val="00376208"/>
    <w:rsid w:val="003A5F7A"/>
    <w:rsid w:val="003E34C9"/>
    <w:rsid w:val="0041672F"/>
    <w:rsid w:val="00485128"/>
    <w:rsid w:val="005474F0"/>
    <w:rsid w:val="00562E03"/>
    <w:rsid w:val="005A3A92"/>
    <w:rsid w:val="005D045C"/>
    <w:rsid w:val="005D37E3"/>
    <w:rsid w:val="00663FBD"/>
    <w:rsid w:val="006B0546"/>
    <w:rsid w:val="007A3752"/>
    <w:rsid w:val="007D7682"/>
    <w:rsid w:val="007E1623"/>
    <w:rsid w:val="007F731E"/>
    <w:rsid w:val="008110E2"/>
    <w:rsid w:val="008F28FF"/>
    <w:rsid w:val="00914451"/>
    <w:rsid w:val="00920B45"/>
    <w:rsid w:val="00960021"/>
    <w:rsid w:val="0099430F"/>
    <w:rsid w:val="009C43FA"/>
    <w:rsid w:val="00A236C2"/>
    <w:rsid w:val="00A2627A"/>
    <w:rsid w:val="00A73ADE"/>
    <w:rsid w:val="00AA4435"/>
    <w:rsid w:val="00B0365C"/>
    <w:rsid w:val="00B4358A"/>
    <w:rsid w:val="00BD7E27"/>
    <w:rsid w:val="00C7686D"/>
    <w:rsid w:val="00C90548"/>
    <w:rsid w:val="00CA1EEC"/>
    <w:rsid w:val="00CE6350"/>
    <w:rsid w:val="00D66ADD"/>
    <w:rsid w:val="00D74ABC"/>
    <w:rsid w:val="00D75089"/>
    <w:rsid w:val="00DC15A3"/>
    <w:rsid w:val="00E203A8"/>
    <w:rsid w:val="00E44CF0"/>
    <w:rsid w:val="00F443DC"/>
    <w:rsid w:val="00F55300"/>
    <w:rsid w:val="00FA6E48"/>
    <w:rsid w:val="04215E72"/>
    <w:rsid w:val="09D663CC"/>
    <w:rsid w:val="10FE7ACD"/>
    <w:rsid w:val="13367B82"/>
    <w:rsid w:val="1407245D"/>
    <w:rsid w:val="1AFE664B"/>
    <w:rsid w:val="1C107F9E"/>
    <w:rsid w:val="22642FFD"/>
    <w:rsid w:val="2D4A7BD0"/>
    <w:rsid w:val="2EBF3DFA"/>
    <w:rsid w:val="334E7839"/>
    <w:rsid w:val="33CA7ECD"/>
    <w:rsid w:val="35360C8A"/>
    <w:rsid w:val="382F0900"/>
    <w:rsid w:val="4B137DBD"/>
    <w:rsid w:val="4E35506E"/>
    <w:rsid w:val="4FBB126D"/>
    <w:rsid w:val="5005383F"/>
    <w:rsid w:val="5CB92D64"/>
    <w:rsid w:val="5E953040"/>
    <w:rsid w:val="71F741BD"/>
    <w:rsid w:val="734F0180"/>
    <w:rsid w:val="74C93A2B"/>
    <w:rsid w:val="7585660F"/>
    <w:rsid w:val="75A37507"/>
    <w:rsid w:val="784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民乐县粮食和物资储备局</Company>
  <Pages>7</Pages>
  <Words>2154</Words>
  <Characters>2229</Characters>
  <Lines>19</Lines>
  <Paragraphs>5</Paragraphs>
  <TotalTime>201</TotalTime>
  <ScaleCrop>false</ScaleCrop>
  <LinksUpToDate>false</LinksUpToDate>
  <CharactersWithSpaces>2288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2022-09-13T07:41:00Z</dcterms:created>
  <dc:creator>邓晟敏</dc:creator>
  <cp:lastModifiedBy>轻狂的誓言</cp:lastModifiedBy>
  <cp:lastPrinted>2022-09-19T00:31:00Z</cp:lastPrinted>
  <dcterms:modified xsi:type="dcterms:W3CDTF">2022-09-19T02:16:03Z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DCB5608D53914BB4A2514DBD6F9EE9ED</vt:lpwstr>
  </property>
</Properties>
</file>