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崇信县政府专职消防员招录报名表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报名序号：                        填表日期：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2355"/>
        <w:gridCol w:w="5"/>
        <w:gridCol w:w="1945"/>
        <w:gridCol w:w="5"/>
        <w:gridCol w:w="139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restart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9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700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学习专业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3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3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是否退役士兵</w:t>
            </w:r>
          </w:p>
        </w:tc>
        <w:tc>
          <w:tcPr>
            <w:tcW w:w="236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驾驶证类型</w:t>
            </w:r>
          </w:p>
        </w:tc>
        <w:tc>
          <w:tcPr>
            <w:tcW w:w="344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22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755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7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400" w:firstLineChars="10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64ED3"/>
    <w:rsid w:val="4C9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2020-08-31T06:50:00Z</dcterms:created>
  <dc:creator>章进</dc:creator>
  <cp:lastModifiedBy>章进</cp:lastModifiedBy>
  <cp:lastPrinted>2020-08-31T06:51:40Z</cp:lastPrinted>
  <dcterms:modified xsi:type="dcterms:W3CDTF">2020-08-31T06:51:49Z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